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3A4BA5" w:rsidRPr="003A4BA5" w:rsidRDefault="003A4BA5" w:rsidP="00D76559">
      <w:pPr>
        <w:rPr>
          <w:sz w:val="28"/>
          <w:szCs w:val="28"/>
          <w:u w:val="single"/>
        </w:rPr>
      </w:pPr>
      <w:r w:rsidRPr="003A4BA5">
        <w:rPr>
          <w:sz w:val="28"/>
          <w:szCs w:val="28"/>
          <w:u w:val="single"/>
        </w:rPr>
        <w:t>от 15.09.2025 №123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3A4BA5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</w:t>
      </w:r>
      <w:r w:rsidR="00355370">
        <w:rPr>
          <w:sz w:val="28"/>
          <w:szCs w:val="28"/>
        </w:rPr>
        <w:t>поощрении Главы</w:t>
      </w:r>
      <w:r w:rsidRPr="00607F1E">
        <w:rPr>
          <w:sz w:val="28"/>
          <w:szCs w:val="28"/>
        </w:rPr>
        <w:t xml:space="preserve"> Черемиси</w:t>
      </w:r>
      <w:r w:rsidR="00355370">
        <w:rPr>
          <w:sz w:val="28"/>
          <w:szCs w:val="28"/>
        </w:rPr>
        <w:t>новского района Курской области</w:t>
      </w:r>
      <w:r w:rsidR="00233DD6">
        <w:rPr>
          <w:sz w:val="28"/>
          <w:szCs w:val="28"/>
        </w:rPr>
        <w:t xml:space="preserve">, председателя Контрольно-счетной палаты Черемисиновского района Курской области </w:t>
      </w:r>
      <w:r w:rsidR="00355370">
        <w:rPr>
          <w:sz w:val="28"/>
          <w:szCs w:val="28"/>
        </w:rPr>
        <w:t>за достижение</w:t>
      </w:r>
      <w:r w:rsidR="00801F44">
        <w:rPr>
          <w:sz w:val="28"/>
          <w:szCs w:val="28"/>
        </w:rPr>
        <w:t xml:space="preserve"> </w:t>
      </w:r>
      <w:r w:rsidR="00355370">
        <w:rPr>
          <w:sz w:val="28"/>
          <w:szCs w:val="28"/>
        </w:rPr>
        <w:t xml:space="preserve">значений (уровней) показателей для оценки эффективности деятельности органов исполнительной власти </w:t>
      </w:r>
    </w:p>
    <w:p w:rsidR="00355370" w:rsidRPr="00607F1E" w:rsidRDefault="00355370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3BD3" w:rsidRDefault="008E3BD3" w:rsidP="008E3B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постановления  Губернатора Курской области от 18.07.2025 года №180-пгдсп «О поощрении в 2025 году региональной управленческой команды и муниципальной управленческой команды Курской области</w:t>
      </w:r>
      <w:r w:rsidR="003A4BA5">
        <w:rPr>
          <w:sz w:val="28"/>
          <w:szCs w:val="28"/>
        </w:rPr>
        <w:t>»</w:t>
      </w:r>
      <w:r>
        <w:rPr>
          <w:sz w:val="28"/>
          <w:szCs w:val="28"/>
        </w:rPr>
        <w:t xml:space="preserve">, распоряжения Правительства Курской области от 07.08.2025 </w:t>
      </w:r>
      <w:r w:rsidR="00233DD6">
        <w:rPr>
          <w:sz w:val="28"/>
          <w:szCs w:val="28"/>
        </w:rPr>
        <w:t>года №</w:t>
      </w:r>
      <w:r>
        <w:rPr>
          <w:sz w:val="28"/>
          <w:szCs w:val="28"/>
        </w:rPr>
        <w:t>590-рпдсп «О распределении в 2025 году иных  межбюджетных трансфертов на поощрение  муниципальной  управленческой команд</w:t>
      </w:r>
      <w:r w:rsidR="00233DD6">
        <w:rPr>
          <w:sz w:val="28"/>
          <w:szCs w:val="28"/>
        </w:rPr>
        <w:t xml:space="preserve">ы», в соответствии с Уставом муниципального образования «Черемисиновский муниципальный район» Курской области </w:t>
      </w:r>
      <w:r>
        <w:rPr>
          <w:sz w:val="28"/>
          <w:szCs w:val="28"/>
        </w:rPr>
        <w:t xml:space="preserve"> Представительное Собрание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Черемисиновского района Курской области РЕШИЛО: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55370">
        <w:rPr>
          <w:sz w:val="28"/>
          <w:szCs w:val="28"/>
        </w:rPr>
        <w:t>Выплатить Главе Черемисиновского района Курской области</w:t>
      </w:r>
      <w:r w:rsidR="00233DD6">
        <w:rPr>
          <w:sz w:val="28"/>
          <w:szCs w:val="28"/>
        </w:rPr>
        <w:t xml:space="preserve"> </w:t>
      </w:r>
      <w:r w:rsidR="00355370">
        <w:rPr>
          <w:sz w:val="28"/>
          <w:szCs w:val="28"/>
        </w:rPr>
        <w:t xml:space="preserve">поощрение в форме единовременной </w:t>
      </w:r>
      <w:r w:rsidR="005D6EEB">
        <w:rPr>
          <w:sz w:val="28"/>
          <w:szCs w:val="28"/>
        </w:rPr>
        <w:t xml:space="preserve">премии в размере </w:t>
      </w:r>
      <w:r w:rsidR="00233DD6">
        <w:rPr>
          <w:sz w:val="28"/>
          <w:szCs w:val="28"/>
        </w:rPr>
        <w:t>30402,16</w:t>
      </w:r>
      <w:r w:rsidR="005D6EEB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233DD6" w:rsidRDefault="00233DD6" w:rsidP="00233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Выплатить председателю Контрольно-счетной палаты Черемисиновского района Курской области поощрение в форме единовременной премии в размере 8500 рублей.</w:t>
      </w:r>
    </w:p>
    <w:p w:rsidR="005D6EEB" w:rsidRDefault="00233DD6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EEB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="005D6EEB">
        <w:rPr>
          <w:sz w:val="28"/>
          <w:szCs w:val="28"/>
        </w:rPr>
        <w:t>. Администрации Черемисиновского района Курской области обеспечить исполнение част</w:t>
      </w:r>
      <w:r>
        <w:rPr>
          <w:sz w:val="28"/>
          <w:szCs w:val="28"/>
        </w:rPr>
        <w:t>ей</w:t>
      </w:r>
      <w:r w:rsidR="005D6EEB">
        <w:rPr>
          <w:sz w:val="28"/>
          <w:szCs w:val="28"/>
        </w:rPr>
        <w:t xml:space="preserve"> </w:t>
      </w:r>
      <w:r>
        <w:rPr>
          <w:sz w:val="28"/>
          <w:szCs w:val="28"/>
        </w:rPr>
        <w:t>1,2</w:t>
      </w:r>
      <w:r w:rsidR="005D6EEB">
        <w:rPr>
          <w:sz w:val="28"/>
          <w:szCs w:val="28"/>
        </w:rPr>
        <w:t xml:space="preserve"> настоящего решения.</w:t>
      </w:r>
    </w:p>
    <w:p w:rsidR="005D6EEB" w:rsidRDefault="005D6EEB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3DD6">
        <w:rPr>
          <w:sz w:val="28"/>
          <w:szCs w:val="28"/>
        </w:rPr>
        <w:t>4</w:t>
      </w:r>
      <w:r>
        <w:rPr>
          <w:sz w:val="28"/>
          <w:szCs w:val="28"/>
        </w:rPr>
        <w:t xml:space="preserve">. Настоящее решение вступает в силу со дня его подписания. </w:t>
      </w:r>
    </w:p>
    <w:p w:rsidR="003A4BA5" w:rsidRDefault="003A4BA5" w:rsidP="00AE52CA">
      <w:pPr>
        <w:jc w:val="both"/>
        <w:rPr>
          <w:sz w:val="28"/>
          <w:szCs w:val="28"/>
        </w:rPr>
      </w:pPr>
    </w:p>
    <w:p w:rsidR="00AE52CA" w:rsidRPr="0019471C" w:rsidRDefault="00AE52CA" w:rsidP="00AE52CA">
      <w:pPr>
        <w:jc w:val="both"/>
        <w:rPr>
          <w:sz w:val="28"/>
          <w:szCs w:val="28"/>
        </w:rPr>
      </w:pPr>
      <w:bookmarkStart w:id="0" w:name="_GoBack"/>
      <w:bookmarkEnd w:id="0"/>
      <w:r w:rsidRPr="0019471C">
        <w:rPr>
          <w:sz w:val="28"/>
          <w:szCs w:val="28"/>
        </w:rPr>
        <w:t>Председатель Представительного Собрания</w:t>
      </w:r>
    </w:p>
    <w:p w:rsidR="00AE52CA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Default="00AE52CA" w:rsidP="00AE52CA">
      <w:pPr>
        <w:pStyle w:val="Standard"/>
        <w:jc w:val="both"/>
      </w:pPr>
      <w:r w:rsidRPr="00DB100C">
        <w:rPr>
          <w:sz w:val="28"/>
          <w:szCs w:val="28"/>
        </w:rPr>
        <w:t xml:space="preserve">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801" w:rsidRDefault="00F83801" w:rsidP="00822F04">
      <w:r>
        <w:separator/>
      </w:r>
    </w:p>
  </w:endnote>
  <w:endnote w:type="continuationSeparator" w:id="0">
    <w:p w:rsidR="00F83801" w:rsidRDefault="00F83801" w:rsidP="0082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636" w:rsidRDefault="00185F3B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F83801" w:rsidP="0048263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636" w:rsidRDefault="00F83801" w:rsidP="004826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801" w:rsidRDefault="00F83801" w:rsidP="00822F04">
      <w:r>
        <w:separator/>
      </w:r>
    </w:p>
  </w:footnote>
  <w:footnote w:type="continuationSeparator" w:id="0">
    <w:p w:rsidR="00F83801" w:rsidRDefault="00F83801" w:rsidP="0082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69B"/>
    <w:rsid w:val="0002769B"/>
    <w:rsid w:val="0003069A"/>
    <w:rsid w:val="0005464C"/>
    <w:rsid w:val="00067640"/>
    <w:rsid w:val="00073E83"/>
    <w:rsid w:val="000B3313"/>
    <w:rsid w:val="000C0CC8"/>
    <w:rsid w:val="000D3A28"/>
    <w:rsid w:val="000D4825"/>
    <w:rsid w:val="000E21EE"/>
    <w:rsid w:val="000E44BD"/>
    <w:rsid w:val="0011186C"/>
    <w:rsid w:val="00115275"/>
    <w:rsid w:val="0013127E"/>
    <w:rsid w:val="001551EB"/>
    <w:rsid w:val="0017113A"/>
    <w:rsid w:val="00185F3B"/>
    <w:rsid w:val="00196EFE"/>
    <w:rsid w:val="001C0AA1"/>
    <w:rsid w:val="002261E5"/>
    <w:rsid w:val="00227311"/>
    <w:rsid w:val="00233DD6"/>
    <w:rsid w:val="002579B9"/>
    <w:rsid w:val="002667E7"/>
    <w:rsid w:val="002D3321"/>
    <w:rsid w:val="002D4F1B"/>
    <w:rsid w:val="00325CA2"/>
    <w:rsid w:val="00343B48"/>
    <w:rsid w:val="00355370"/>
    <w:rsid w:val="003606A7"/>
    <w:rsid w:val="00380A51"/>
    <w:rsid w:val="003A4BA5"/>
    <w:rsid w:val="004028E3"/>
    <w:rsid w:val="00410895"/>
    <w:rsid w:val="00430F1F"/>
    <w:rsid w:val="004333BF"/>
    <w:rsid w:val="004862E7"/>
    <w:rsid w:val="004A058A"/>
    <w:rsid w:val="004B44E1"/>
    <w:rsid w:val="004D3952"/>
    <w:rsid w:val="004E0CFB"/>
    <w:rsid w:val="004F21BB"/>
    <w:rsid w:val="004F4543"/>
    <w:rsid w:val="00501B27"/>
    <w:rsid w:val="00511C9D"/>
    <w:rsid w:val="005275EC"/>
    <w:rsid w:val="00544EDA"/>
    <w:rsid w:val="00575521"/>
    <w:rsid w:val="005A16CA"/>
    <w:rsid w:val="005A6695"/>
    <w:rsid w:val="005A765B"/>
    <w:rsid w:val="005B436F"/>
    <w:rsid w:val="005D6EEB"/>
    <w:rsid w:val="00631B5A"/>
    <w:rsid w:val="006A1529"/>
    <w:rsid w:val="006E3F9F"/>
    <w:rsid w:val="006F3364"/>
    <w:rsid w:val="0070566B"/>
    <w:rsid w:val="00743E7A"/>
    <w:rsid w:val="007C13E3"/>
    <w:rsid w:val="007E257D"/>
    <w:rsid w:val="00801F44"/>
    <w:rsid w:val="00822F04"/>
    <w:rsid w:val="00826560"/>
    <w:rsid w:val="00831021"/>
    <w:rsid w:val="00837D8C"/>
    <w:rsid w:val="00841505"/>
    <w:rsid w:val="00856394"/>
    <w:rsid w:val="00863D55"/>
    <w:rsid w:val="00863E8B"/>
    <w:rsid w:val="00864249"/>
    <w:rsid w:val="008648E4"/>
    <w:rsid w:val="008669D6"/>
    <w:rsid w:val="008727B2"/>
    <w:rsid w:val="008B29D4"/>
    <w:rsid w:val="008D63CF"/>
    <w:rsid w:val="008E3BD3"/>
    <w:rsid w:val="008E73DB"/>
    <w:rsid w:val="008F6194"/>
    <w:rsid w:val="009201D4"/>
    <w:rsid w:val="00927E56"/>
    <w:rsid w:val="0093036D"/>
    <w:rsid w:val="00973BB6"/>
    <w:rsid w:val="009F39E9"/>
    <w:rsid w:val="009F3D17"/>
    <w:rsid w:val="00A15C6D"/>
    <w:rsid w:val="00A26BFB"/>
    <w:rsid w:val="00A26FD2"/>
    <w:rsid w:val="00A51005"/>
    <w:rsid w:val="00A53576"/>
    <w:rsid w:val="00A7579D"/>
    <w:rsid w:val="00A81E59"/>
    <w:rsid w:val="00AA04CB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C0776E"/>
    <w:rsid w:val="00C12C67"/>
    <w:rsid w:val="00C2196E"/>
    <w:rsid w:val="00C71578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B2E"/>
    <w:rsid w:val="00E67DDC"/>
    <w:rsid w:val="00E97D3C"/>
    <w:rsid w:val="00EA5E89"/>
    <w:rsid w:val="00ED4B2D"/>
    <w:rsid w:val="00EE0175"/>
    <w:rsid w:val="00EE4E31"/>
    <w:rsid w:val="00EE615B"/>
    <w:rsid w:val="00EE7796"/>
    <w:rsid w:val="00EF7DD6"/>
    <w:rsid w:val="00F033C0"/>
    <w:rsid w:val="00F441B6"/>
    <w:rsid w:val="00F83801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4ED64-5DC8-40C2-9A0F-E0687278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,Обычный (Web)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,Обычный (Web) Знак"/>
    <w:link w:val="a7"/>
    <w:uiPriority w:val="99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6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A804-70C7-46A6-B7B6-183C90C0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Fomin_PA</cp:lastModifiedBy>
  <cp:revision>51</cp:revision>
  <dcterms:created xsi:type="dcterms:W3CDTF">2019-09-23T12:27:00Z</dcterms:created>
  <dcterms:modified xsi:type="dcterms:W3CDTF">2025-09-16T06:17:00Z</dcterms:modified>
</cp:coreProperties>
</file>