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C9D" w:rsidRPr="00E61C9D" w:rsidRDefault="00E61C9D" w:rsidP="00E61C9D">
      <w:pPr>
        <w:shd w:val="clear" w:color="auto" w:fill="EEEEEE"/>
        <w:spacing w:after="140" w:line="240" w:lineRule="auto"/>
        <w:jc w:val="center"/>
        <w:rPr>
          <w:rFonts w:ascii="Tahoma" w:eastAsia="Times New Roman" w:hAnsi="Tahoma" w:cs="Tahoma"/>
          <w:b/>
          <w:bCs/>
          <w:color w:val="000000"/>
          <w:sz w:val="13"/>
          <w:szCs w:val="13"/>
          <w:lang w:eastAsia="ru-RU"/>
        </w:rPr>
      </w:pPr>
      <w:r w:rsidRPr="00E61C9D">
        <w:rPr>
          <w:rFonts w:ascii="Tahoma" w:eastAsia="Times New Roman" w:hAnsi="Tahoma" w:cs="Tahoma"/>
          <w:b/>
          <w:bCs/>
          <w:color w:val="000000"/>
          <w:sz w:val="13"/>
          <w:szCs w:val="13"/>
          <w:lang w:eastAsia="ru-RU"/>
        </w:rPr>
        <w:t>ПОСТАНОВЛЕНИЕ 29 января 2019 №60</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hyperlink r:id="rId4" w:history="1">
        <w:r w:rsidRPr="00E61C9D">
          <w:rPr>
            <w:rFonts w:ascii="Tahoma" w:eastAsia="Times New Roman" w:hAnsi="Tahoma" w:cs="Tahoma"/>
            <w:color w:val="33A6E3"/>
            <w:sz w:val="11"/>
            <w:lang w:eastAsia="ru-RU"/>
          </w:rPr>
          <w:t>законом</w:t>
        </w:r>
      </w:hyperlink>
      <w:r w:rsidRPr="00E61C9D">
        <w:rPr>
          <w:rFonts w:ascii="Tahoma" w:eastAsia="Times New Roman" w:hAnsi="Tahoma" w:cs="Tahoma"/>
          <w:color w:val="000000"/>
          <w:sz w:val="11"/>
          <w:szCs w:val="11"/>
          <w:lang w:eastAsia="ru-RU"/>
        </w:rPr>
        <w:t> от 24.07.2010г. №210-ФЗ «Об организации предоставления государственных и муниципальных услуг» постановлением Правительства Российской Федерации от 16.05.2011г.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r w:rsidRPr="00E61C9D">
        <w:rPr>
          <w:rFonts w:ascii="Tahoma" w:eastAsia="Times New Roman" w:hAnsi="Tahoma" w:cs="Tahoma"/>
          <w:b/>
          <w:bCs/>
          <w:color w:val="000000"/>
          <w:sz w:val="11"/>
          <w:szCs w:val="11"/>
          <w:lang w:eastAsia="ru-RU"/>
        </w:rPr>
        <w:br/>
      </w:r>
      <w:r w:rsidRPr="00E61C9D">
        <w:rPr>
          <w:rFonts w:ascii="Tahoma" w:eastAsia="Times New Roman" w:hAnsi="Tahoma" w:cs="Tahoma"/>
          <w:color w:val="000000"/>
          <w:sz w:val="11"/>
          <w:szCs w:val="11"/>
          <w:lang w:eastAsia="ru-RU"/>
        </w:rPr>
        <w:t>постановлением Администрации Курской области от 29.09.2011 №473-па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постановлением Администрации Черемисиновского района Курской области от 06.11.2018г. №569 «О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 в редакции постановления Администрации Черемисиновского района от 30.11.2018г. №616 Администрация Черемисиновского района ПОСТАНОВЛЯЕТ:</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1. Утвердить прилагаемый административный регламент Администрации Черемисиновского района Курской области по предоставлению муниципальной услуги «Предоставление в безвозмездное пользование, аренду имущества, находящегося в муниципальной собственности» в новой редакции.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2. Признать утратившим силу постановление Администрации Черемисиновского района от 27.06.2018г. №364 «Об утверждении административного регламента Администрации Черемисиновского  района Курской области по предоставлению муниципальной услуги «Предоставление в безвозмездное пользование, аренду имущества, находящегося в муниципальной собственности»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3. Заместителю управляющего делами, начальнику отдела по организационной и кадровой работе Администрации Черемисиновского района Курской области (С.В.Коротков) обеспечить размещение административного регламента Администрации Черемисиновского района Курской области по предоставлению муниципальной услуги «Предоставление в безвозмездное пользование, аренду имущества, находящегося в муниципальной собственности» в сети Интернет на официальном сайте Администрации Черемисиновского района Курской области.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4.Контроль за исполнением настоящего постановления возложить на первого заместителя Главы Черемисиновского района, начальника управления аграрной политики Н.П.Головина.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5. Постановление вступает в силу со дня его опубликования.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Глава Черемисиновского района                                             М.Н. Игнатов</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Утвержден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постановлением  Администрации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Черемисиновского района  Курской области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от 29 января 2019  года  №60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АДМИНИСТРАТИВНЫЙ РЕГЛАМЕНТ</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предоставления Администрацией Черемисиновского района Курской области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муниципальной услуги «Предоставление в безвозмездное пользование, аренду имущества, находящегося в муниципальной собственности»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ОБЩИЕ ПОЛОЖЕНИЯ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Подраздел 1.1. Предмет регулирования регламента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1.1.1. </w:t>
      </w:r>
      <w:r w:rsidRPr="00E61C9D">
        <w:rPr>
          <w:rFonts w:ascii="Tahoma" w:eastAsia="Times New Roman" w:hAnsi="Tahoma" w:cs="Tahoma"/>
          <w:color w:val="000000"/>
          <w:sz w:val="11"/>
          <w:szCs w:val="11"/>
          <w:lang w:eastAsia="ru-RU"/>
        </w:rPr>
        <w:t>Административный регламент предоставления Администрацией Черемисиновского района муниципальной услуги</w:t>
      </w:r>
      <w:r w:rsidRPr="00E61C9D">
        <w:rPr>
          <w:rFonts w:ascii="Tahoma" w:eastAsia="Times New Roman" w:hAnsi="Tahoma" w:cs="Tahoma"/>
          <w:b/>
          <w:bCs/>
          <w:color w:val="000000"/>
          <w:sz w:val="11"/>
          <w:lang w:eastAsia="ru-RU"/>
        </w:rPr>
        <w:t> «</w:t>
      </w:r>
      <w:r w:rsidRPr="00E61C9D">
        <w:rPr>
          <w:rFonts w:ascii="Tahoma" w:eastAsia="Times New Roman" w:hAnsi="Tahoma" w:cs="Tahoma"/>
          <w:color w:val="000000"/>
          <w:sz w:val="11"/>
          <w:szCs w:val="11"/>
          <w:lang w:eastAsia="ru-RU"/>
        </w:rPr>
        <w:t>Предоставление в безвозмездное пользование, аренду имущества, находящегося в муниципальной собственности</w:t>
      </w:r>
      <w:r w:rsidRPr="00E61C9D">
        <w:rPr>
          <w:rFonts w:ascii="Tahoma" w:eastAsia="Times New Roman" w:hAnsi="Tahoma" w:cs="Tahoma"/>
          <w:b/>
          <w:bCs/>
          <w:color w:val="000000"/>
          <w:sz w:val="11"/>
          <w:lang w:eastAsia="ru-RU"/>
        </w:rPr>
        <w:t>» (далее –  </w:t>
      </w:r>
      <w:r w:rsidRPr="00E61C9D">
        <w:rPr>
          <w:rFonts w:ascii="Tahoma" w:eastAsia="Times New Roman" w:hAnsi="Tahoma" w:cs="Tahoma"/>
          <w:color w:val="000000"/>
          <w:sz w:val="11"/>
          <w:szCs w:val="11"/>
          <w:lang w:eastAsia="ru-RU"/>
        </w:rPr>
        <w:t>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1.2. Круг заявителей</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1.2.1. Заявителями являются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w:t>
      </w:r>
      <w:r w:rsidRPr="00E61C9D">
        <w:rPr>
          <w:rFonts w:ascii="Tahoma" w:eastAsia="Times New Roman" w:hAnsi="Tahoma" w:cs="Tahoma"/>
          <w:b/>
          <w:bCs/>
          <w:color w:val="000000"/>
          <w:sz w:val="11"/>
          <w:lang w:eastAsia="ru-RU"/>
        </w:rPr>
        <w:t>л</w:t>
      </w:r>
      <w:r w:rsidRPr="00E61C9D">
        <w:rPr>
          <w:rFonts w:ascii="Tahoma" w:eastAsia="Times New Roman" w:hAnsi="Tahoma" w:cs="Tahoma"/>
          <w:color w:val="000000"/>
          <w:sz w:val="11"/>
          <w:szCs w:val="11"/>
          <w:lang w:eastAsia="ru-RU"/>
        </w:rPr>
        <w:t>ибо их уполномоченные представители (далее - заявители)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1.3. Требования к порядку информирования о  предоставлении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Информирование заявителей организуется следующим образом:</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индивидуальное информирование (устное, письменное);</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lastRenderedPageBreak/>
        <w:t>публичное информирование (средства массовой информации, сеть «Интернет»).</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Информирование заявителей организуется следующим образом:</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индивидуальное информирование (устное, письменное);</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публичное информирование (средства массовой информации, сеть «Интернет»).</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Индивидуальное устное информирование осуществляется специалистами Администрации Черемисиновского района Курской области   при обращении заявителей за информацией лично (в том числе по телефону).</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Время индивидуального устного информирования заявителя  (в том числе по телефону) не может превышать 10 минут.</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При ответах на телефонные звонки и устные обращения специалисты соблюдают  правила служебной этики.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Письменное, индивидуальное информирование осуществляется в письменной форме за подписью Главы Черемисиновского района Курской области. Письменный ответ предоставляется в простой, четкой и понятной форме и должен содержать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5" w:history="1">
        <w:r w:rsidRPr="00E61C9D">
          <w:rPr>
            <w:rFonts w:ascii="Tahoma" w:eastAsia="Times New Roman" w:hAnsi="Tahoma" w:cs="Tahoma"/>
            <w:color w:val="33A6E3"/>
            <w:sz w:val="11"/>
            <w:lang w:eastAsia="ru-RU"/>
          </w:rPr>
          <w:t>части 2 статьи 6</w:t>
        </w:r>
      </w:hyperlink>
      <w:r w:rsidRPr="00E61C9D">
        <w:rPr>
          <w:rFonts w:ascii="Tahoma" w:eastAsia="Times New Roman" w:hAnsi="Tahoma" w:cs="Tahoma"/>
          <w:color w:val="000000"/>
          <w:sz w:val="11"/>
          <w:szCs w:val="11"/>
          <w:lang w:eastAsia="ru-RU"/>
        </w:rPr>
        <w:t>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На Едином  портале можно получить информацию о (об):</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круге заявителей;</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сроке предоставления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результате предоставления муниципальной услуги, порядке выдачи результата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формы заявлений (уведомлений, сообщений), используемые при предоставлении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Информация об услуге предоставляется бесплатно.</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На информационных стендах в помещении, предназначенном для предоставления муниципальной услуги размещается следующая информация: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перечни документов, необходимых для предоставления муниципальной услуги, и требования, предъявляемые  к этим документам;</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порядок обжалования решения, действий или бездействия должностных лиц, предоставляющих муниципальную услугу;</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основания отказа в предоставлении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основания приостановления предоставления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порядок информирования о ходе предоставления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порядок получения консультаций;</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образцы оформления документов, необходимых для предоставления муниципальной услуги, и требования к ним.</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Справочная информация (местонахождение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_____________</w:t>
      </w:r>
      <w:r w:rsidRPr="00E61C9D">
        <w:rPr>
          <w:rFonts w:ascii="Tahoma" w:eastAsia="Times New Roman" w:hAnsi="Tahoma" w:cs="Tahoma"/>
          <w:color w:val="000000"/>
          <w:sz w:val="11"/>
          <w:szCs w:val="11"/>
          <w:u w:val="single"/>
          <w:lang w:eastAsia="ru-RU"/>
        </w:rPr>
        <w:t>http:/</w:t>
      </w:r>
      <w:r w:rsidRPr="00E61C9D">
        <w:rPr>
          <w:rFonts w:ascii="Tahoma" w:eastAsia="Times New Roman" w:hAnsi="Tahoma" w:cs="Tahoma"/>
          <w:color w:val="000000"/>
          <w:sz w:val="11"/>
          <w:szCs w:val="11"/>
          <w:lang w:eastAsia="ru-RU"/>
        </w:rPr>
        <w:t> cher.rkursk.ru, и  на Едином портале </w:t>
      </w:r>
      <w:hyperlink r:id="rId6" w:history="1">
        <w:r w:rsidRPr="00E61C9D">
          <w:rPr>
            <w:rFonts w:ascii="Tahoma" w:eastAsia="Times New Roman" w:hAnsi="Tahoma" w:cs="Tahoma"/>
            <w:color w:val="33A6E3"/>
            <w:sz w:val="11"/>
            <w:lang w:eastAsia="ru-RU"/>
          </w:rPr>
          <w:t>https://www.gosuslugi.ru.»</w:t>
        </w:r>
      </w:hyperlink>
      <w:r w:rsidRPr="00E61C9D">
        <w:rPr>
          <w:rFonts w:ascii="Tahoma" w:eastAsia="Times New Roman" w:hAnsi="Tahoma" w:cs="Tahoma"/>
          <w:color w:val="000000"/>
          <w:sz w:val="11"/>
          <w:szCs w:val="11"/>
          <w:u w:val="single"/>
          <w:lang w:eastAsia="ru-RU"/>
        </w:rPr>
        <w:t>.</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2. СТАНДАРТ ПРЕДОСТАВЛЕНИЯ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2.1. Наименование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2.1.1. Предоставление в безвозмездное пользование, аренду имущества, находящегося в муниципальной собственности.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2.2. Наименование органа, предоставляющего муниципальную услугу</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2.2.1. Муниципальная услуга предоставляется Администрацией Черемисиновского района Курской области и непосредственно осуществляется отделом муниципального имущества и земельных правоотношений управления аграрной политики Администрации Черемисиновского района Курской области (далее – Управление)</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2.2.2. В предоставлении муниципальной услуги участвуют:</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В предоставлении  муниципальной услуги участвуют:</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Управление Федеральной службы государственной регистрации, кадастра и картографии по Курской области;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автономное учреждение Курской области (далее - МФЦ)</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2.2.3. В соответствии с требованием пункта 3 части 1 статьи 7 Федерального закона от 27.07.2010г. №210-ФЗ «Об организации предоставления государственных и муниципальных услуг» Администрация Черемисиновского района Курской области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услуг, утвержденных нормативным правовым актом</w:t>
      </w:r>
      <w:r w:rsidRPr="00E61C9D">
        <w:rPr>
          <w:rFonts w:ascii="Tahoma" w:eastAsia="Times New Roman" w:hAnsi="Tahoma" w:cs="Tahoma"/>
          <w:b/>
          <w:bCs/>
          <w:color w:val="000000"/>
          <w:sz w:val="11"/>
          <w:lang w:eastAsia="ru-RU"/>
        </w:rPr>
        <w:t> </w:t>
      </w:r>
      <w:r w:rsidRPr="00E61C9D">
        <w:rPr>
          <w:rFonts w:ascii="Tahoma" w:eastAsia="Times New Roman" w:hAnsi="Tahoma" w:cs="Tahoma"/>
          <w:color w:val="000000"/>
          <w:sz w:val="11"/>
          <w:szCs w:val="11"/>
          <w:lang w:eastAsia="ru-RU"/>
        </w:rPr>
        <w:t>представительного органа.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2.3. Описание результата предоставления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2.3.1. Результатом предоставления муниципальной услуги является: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заключение договора безвозмездного пользования или договора аренды муниципального имущества.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уведомление  об отказе в заключении договора безвозмездного пользования или договора аренды муниципального имущества.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В случае предоставления муниципальной услуги без проведения торгов срок предоставления муниципальной услуги составляет 30 календарных дней со дня регистрации заявления.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В случае предоставления муниципальной услуги в порядке проведения торгов максимальный срок предоставления муниципальной услуги  - 3 месяца с даты регистрации заявления  о предоставлении муниципальной услуги.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Срок предоставления  преференции  в виде  льготы по арендной  плате по договору аренды муниципального имущества  30 календарных дней со дня регистрации заявления заявителя - победителя торгов о предоставлении муниципальной преференции.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Срок приостановления предоставления муниципальной услуги законодательством Российской Федерации  не предусмотрен.</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Срок выдачи (направления) документов, являющихся результатом предоставления  муниципальной услуги,  составляет 3 рабочих дня с  даты принятия решения.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2.5.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lastRenderedPageBreak/>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http:// cher.rkursk.ru     в сети «Интернет», а также на Едином портале https://www.gosuslugi.ru.</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которые являются необходимыми и обязательными для предоставления муниципальной услуги, подлежащих представлению заявителем, способы их получения, в том числе в электронной форме, порядок их предоставления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2.6.1. При обращении за получением муниципальной услуги в случае, если проведение торгов не требуется, заявитель представляет:</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1) </w:t>
      </w:r>
      <w:hyperlink r:id="rId7" w:anchor="P884" w:history="1">
        <w:r w:rsidRPr="00E61C9D">
          <w:rPr>
            <w:rFonts w:ascii="Tahoma" w:eastAsia="Times New Roman" w:hAnsi="Tahoma" w:cs="Tahoma"/>
            <w:color w:val="33A6E3"/>
            <w:sz w:val="11"/>
            <w:lang w:eastAsia="ru-RU"/>
          </w:rPr>
          <w:t>заявление</w:t>
        </w:r>
      </w:hyperlink>
      <w:r w:rsidRPr="00E61C9D">
        <w:rPr>
          <w:rFonts w:ascii="Tahoma" w:eastAsia="Times New Roman" w:hAnsi="Tahoma" w:cs="Tahoma"/>
          <w:color w:val="000000"/>
          <w:sz w:val="11"/>
          <w:szCs w:val="11"/>
          <w:lang w:eastAsia="ru-RU"/>
        </w:rPr>
        <w:t> (приложение № 1);</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 документ, удостоверяющий личность заявителя (представителя заявителя);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 документ, подтверждающий полномочия лица на осуществление действий от имени заявителя (в случае, если с заявлением обращается представитель заявителя);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4) засвидетельствованные в установленном порядке копии учредительных документов заявителя (в случае подачи заявления юридическим лицом);</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5) заверенную подписью руководителя и печатью организации копию протокола (решения) учредителей либо приказа о назначении на должность руководителя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2.6.2. Для получения муниципального имущества в аренду по результатам проведения торгов (конкурс, аукцион) заявителем предоставляется в Администрацию Черемисиновского района Курской области заявка на участие в конкурсе в срок и по форме, которые установлены конкурсной документацией.</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2.6.3. Заявитель для заключения договора аренды муниципального имущества, путем участия в аукционе на заключение договора аренды муниципального имущества, предоставляет заявку на участие в аукционе. Заявка на участие в аукционе должна содержать:</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1) сведения и документы о заявителе, подавшем такую заявку:</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а)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б)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г) копии учредительных документов заявителя (для юридических лиц);</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8" w:history="1">
        <w:r w:rsidRPr="00E61C9D">
          <w:rPr>
            <w:rFonts w:ascii="Tahoma" w:eastAsia="Times New Roman" w:hAnsi="Tahoma" w:cs="Tahoma"/>
            <w:color w:val="33A6E3"/>
            <w:sz w:val="11"/>
            <w:lang w:eastAsia="ru-RU"/>
          </w:rPr>
          <w:t>Кодексом</w:t>
        </w:r>
      </w:hyperlink>
      <w:r w:rsidRPr="00E61C9D">
        <w:rPr>
          <w:rFonts w:ascii="Tahoma" w:eastAsia="Times New Roman" w:hAnsi="Tahoma" w:cs="Tahoma"/>
          <w:color w:val="000000"/>
          <w:sz w:val="11"/>
          <w:szCs w:val="11"/>
          <w:lang w:eastAsia="ru-RU"/>
        </w:rPr>
        <w:t> Российской Федерации об административных правонарушениях;</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 предложения об условиях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 документы или копии документов, подтверждающие внесение задатка, в случае, если в документации об аукционе содержится требование о внесении задатка (платежное поручение, подтверждающее перечисление задатка.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2.6.4. Заявитель в праве предоставить заявление и документы в Администрацию следующим способом:</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в Администрацию:</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на бумажном носителе  посредством почтового отправления или  при личном обращении заявителя либо его уполномоченного представителя;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или путем направления электронного документа на официальную электронную почту органа власти.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в МФЦ, в случае заключения договора безвозмездного пользования или договора аренды муниципального имущества находящегося в муниципальной собственности (без проведения торгов):</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 на бумажном носителе  при личном обращении заявителя либо его уполномоченного представителя.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2.6.5.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2.6.6. При направлении документов почтовым отправлением  прилагаемые копии документов  должны быть  нотариально заверены  или заверены органами, выдавшими данные документы в установленном порядке).</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2.6.7. 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Документы не должны иметь  повреждений, не позволяющих однозначно истолковать их содержание.</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Перечень оснований предоставления муниципального имущества в безвозмездное пользование либо в аренду без проведения торгов</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Муниципальное имущество предоставляется без проведения торгов в следующих случаях:</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3)государственным и муниципальным учреждениям;</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4)некоммерческим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статьей 31.1 Федерального закона от 12 января 1996 года № 7-ФЗ «О некоммерческих организациях»;</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5) адвокатским, нотариальным, торгово-промышленным палатам;</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6) медицинским организациям, организациям, осуществляющим образовательную деятельность;</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7) для размещения сетей связи, объектов почтовой связи;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9) в порядке, установленном главой 5 Федерального закона от 26.07.2006 № 135-ФЗ  «О защите конкуренции».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10) лицу, с которым заключен государственный или муниципальный контракт по результатам конкурса или аукциона, проведенных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Срок предоставления указанных прав на такое имущество не может превышать срок исполнения государственного или муниципального контракта;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Условия,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14) являющееся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16) передаваемое в субаренду или в безвозмездное пользование лицом, которому права владения и (или) пользования в отношении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муниципального контракта или на основании пункта 1 настоящей части.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Для предоставления муниципальной услуги в рамках межведомственного информационного взаимодействия запрашиваются следующие документы:</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выписка из Единого государственного реестра юридических лиц (если заявителем является юридическое лицо);</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lastRenderedPageBreak/>
        <w:t>- выписка из Единого государственного реестра индивидуальных предпринимателей (если заявителем является индивидуальный предприниматель);</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справка об исполнении заявителем (налогоплательщиком) обязанности по уплате налогов, сборов, страховых взносов, пеней и налоговых санкций.</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Заявитель вправе представить указанные документы по собственной инициативе. Непредставление заявителем указанных документов не является основанием для отказа в предоставлении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2.8. Указание на запрет требовать от заявителя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2.8.1. Администрация Черемисиновского района Курской области не вправе требовать от заявителя: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представление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представление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9" w:history="1">
        <w:r w:rsidRPr="00E61C9D">
          <w:rPr>
            <w:rFonts w:ascii="Tahoma" w:eastAsia="Times New Roman" w:hAnsi="Tahoma" w:cs="Tahoma"/>
            <w:color w:val="33A6E3"/>
            <w:sz w:val="11"/>
            <w:lang w:eastAsia="ru-RU"/>
          </w:rPr>
          <w:t>части 6 статьи 7 Федерального закона от 27.07.2010г. №210-ФЗ «Об организации предоставления государственных и муниципальных услуг»</w:t>
        </w:r>
      </w:hyperlink>
      <w:r w:rsidRPr="00E61C9D">
        <w:rPr>
          <w:rFonts w:ascii="Tahoma" w:eastAsia="Times New Roman" w:hAnsi="Tahoma" w:cs="Tahoma"/>
          <w:color w:val="000000"/>
          <w:sz w:val="11"/>
          <w:szCs w:val="11"/>
          <w:lang w:eastAsia="ru-RU"/>
        </w:rPr>
        <w:t>.</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sidRPr="00E61C9D">
          <w:rPr>
            <w:rFonts w:ascii="Tahoma" w:eastAsia="Times New Roman" w:hAnsi="Tahoma" w:cs="Tahoma"/>
            <w:color w:val="33A6E3"/>
            <w:sz w:val="11"/>
            <w:lang w:eastAsia="ru-RU"/>
          </w:rPr>
          <w:t>части 1 статьи 9</w:t>
        </w:r>
      </w:hyperlink>
      <w:r w:rsidRPr="00E61C9D">
        <w:rPr>
          <w:rFonts w:ascii="Tahoma" w:eastAsia="Times New Roman" w:hAnsi="Tahoma" w:cs="Tahoma"/>
          <w:color w:val="000000"/>
          <w:sz w:val="11"/>
          <w:szCs w:val="11"/>
          <w:lang w:eastAsia="ru-RU"/>
        </w:rPr>
        <w:t> Федерального закона 27.07.2010 г. № 210-ФЗ «Об организации предоставления государственных и муниципальных услуг</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2.9. Исчерпывающий перечень оснований для отказа в приеме документов  необходимых для предоставления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Оснований для отказа в приеме документов действующим законодательством не предусмотрено.</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2.10. Исчерпывающий перечень оснований для приостановления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или отказа в предоставлении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2.10.1. Оснований для приостановления предоставления муниципальной услуги действующим законодательством РФ не предусмотрено.</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2.10.2. Основания для отказа в предоставлении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отсутствие в муниципальной собственности на момент обращения заявителя муниципального имущества, указанного в обращении;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отсутствие на момент обращения заявителя свободного муниципального имущества, которое может быть передано в аренду;</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указанное муниципальное имущество подлежит сносу;</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в отношении имущества требуется проведение дополнительных экспертиз (заключений) государственных органов, осуществляющих контрольно-надзорные функции в соответствии с законодательством (санитарно-эпидемиологические, технические, экологические, противопожарные и др.);</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в отношении указанного муниципального имущества принято решение об использовании его для муниципальных нужд;</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указанное муниципальное имущество является предметом действующего договора аренды, договора безвозмездного пользования;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заявителем было допущено нарушение условий ранее действовавшего договора, в том числе наличие задолженности по арендной плате и пени, использование арендуемого нежилого помещения не в соответствии с его назначением или нарушение цели использования имущества, порча арендуемого имущества или нарушение норм по его эксплуатации, выявление факта незаконной перепланировки арендуемого нежилого помещения;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непредставление заявителем одного или более документов, указанных в </w:t>
      </w:r>
      <w:hyperlink r:id="rId11" w:anchor="P137" w:history="1">
        <w:r w:rsidRPr="00E61C9D">
          <w:rPr>
            <w:rFonts w:ascii="Tahoma" w:eastAsia="Times New Roman" w:hAnsi="Tahoma" w:cs="Tahoma"/>
            <w:color w:val="33A6E3"/>
            <w:sz w:val="11"/>
            <w:lang w:eastAsia="ru-RU"/>
          </w:rPr>
          <w:t>пункте 2.6</w:t>
        </w:r>
      </w:hyperlink>
      <w:r w:rsidRPr="00E61C9D">
        <w:rPr>
          <w:rFonts w:ascii="Tahoma" w:eastAsia="Times New Roman" w:hAnsi="Tahoma" w:cs="Tahoma"/>
          <w:color w:val="000000"/>
          <w:sz w:val="11"/>
          <w:szCs w:val="11"/>
          <w:lang w:eastAsia="ru-RU"/>
        </w:rPr>
        <w:t>.1. настоящего административного регламента;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наличие на дату подачи заявления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наличие решения о приостановлении деятельности заявителя в порядке, предусмотренном </w:t>
      </w:r>
      <w:hyperlink r:id="rId12" w:history="1">
        <w:r w:rsidRPr="00E61C9D">
          <w:rPr>
            <w:rFonts w:ascii="Tahoma" w:eastAsia="Times New Roman" w:hAnsi="Tahoma" w:cs="Tahoma"/>
            <w:color w:val="33A6E3"/>
            <w:sz w:val="11"/>
            <w:lang w:eastAsia="ru-RU"/>
          </w:rPr>
          <w:t>Кодексом</w:t>
        </w:r>
      </w:hyperlink>
      <w:r w:rsidRPr="00E61C9D">
        <w:rPr>
          <w:rFonts w:ascii="Tahoma" w:eastAsia="Times New Roman" w:hAnsi="Tahoma" w:cs="Tahoma"/>
          <w:color w:val="000000"/>
          <w:sz w:val="11"/>
          <w:szCs w:val="11"/>
          <w:lang w:eastAsia="ru-RU"/>
        </w:rPr>
        <w:t> Российской Федерации об административных правонарушениях, на дату подачи заявления.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2.10.3. Заявитель не допускается конкурсной или аукционной комиссией к участию в конкурсе или аукционе в случаях:</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непредставления документов, определенных </w:t>
      </w:r>
      <w:hyperlink r:id="rId13" w:history="1">
        <w:r w:rsidRPr="00E61C9D">
          <w:rPr>
            <w:rFonts w:ascii="Tahoma" w:eastAsia="Times New Roman" w:hAnsi="Tahoma" w:cs="Tahoma"/>
            <w:color w:val="33A6E3"/>
            <w:sz w:val="11"/>
            <w:lang w:eastAsia="ru-RU"/>
          </w:rPr>
          <w:t>пунктами </w:t>
        </w:r>
      </w:hyperlink>
      <w:r w:rsidRPr="00E61C9D">
        <w:rPr>
          <w:rFonts w:ascii="Tahoma" w:eastAsia="Times New Roman" w:hAnsi="Tahoma" w:cs="Tahoma"/>
          <w:color w:val="000000"/>
          <w:sz w:val="11"/>
          <w:szCs w:val="11"/>
          <w:lang w:eastAsia="ru-RU"/>
        </w:rPr>
        <w:t>2.6.2.-2.6.3. Административного регламента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несоответствия требованиям, установленным действующим законодательством РФ к таким участникам;</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невнесения задатка, если требование о внесении задатка указано в извещении о проведении конкурса или аукциона;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несоответствия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подачи заявки на участие в конкурсе или аукционе заявителем, не являющимся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w:t>
      </w:r>
      <w:hyperlink r:id="rId14" w:history="1">
        <w:r w:rsidRPr="00E61C9D">
          <w:rPr>
            <w:rFonts w:ascii="Tahoma" w:eastAsia="Times New Roman" w:hAnsi="Tahoma" w:cs="Tahoma"/>
            <w:color w:val="33A6E3"/>
            <w:sz w:val="11"/>
            <w:lang w:eastAsia="ru-RU"/>
          </w:rPr>
          <w:t>ч. 3</w:t>
        </w:r>
      </w:hyperlink>
      <w:r w:rsidRPr="00E61C9D">
        <w:rPr>
          <w:rFonts w:ascii="Tahoma" w:eastAsia="Times New Roman" w:hAnsi="Tahoma" w:cs="Tahoma"/>
          <w:color w:val="000000"/>
          <w:sz w:val="11"/>
          <w:szCs w:val="11"/>
          <w:lang w:eastAsia="ru-RU"/>
        </w:rPr>
        <w:t> и </w:t>
      </w:r>
      <w:hyperlink r:id="rId15" w:history="1">
        <w:r w:rsidRPr="00E61C9D">
          <w:rPr>
            <w:rFonts w:ascii="Tahoma" w:eastAsia="Times New Roman" w:hAnsi="Tahoma" w:cs="Tahoma"/>
            <w:color w:val="33A6E3"/>
            <w:sz w:val="11"/>
            <w:lang w:eastAsia="ru-RU"/>
          </w:rPr>
          <w:t>5 ст. 14</w:t>
        </w:r>
      </w:hyperlink>
      <w:r w:rsidRPr="00E61C9D">
        <w:rPr>
          <w:rFonts w:ascii="Tahoma" w:eastAsia="Times New Roman" w:hAnsi="Tahoma" w:cs="Tahoma"/>
          <w:color w:val="000000"/>
          <w:sz w:val="11"/>
          <w:szCs w:val="11"/>
          <w:lang w:eastAsia="ru-RU"/>
        </w:rPr>
        <w:t> Федерального закона от 24.07.2007г. №209-ФЗ «О развитии малого и среднего предпринимательства в Российской Федерации», в случае проведения конкурса или аукциона, участниками которого могут являться только субъекты малого и среднего предпринимательства или организации, образующие инфраструктуру поддержки субъектов малого и среднего предпринимательства, в соответствии с Федерального закона от 24.07.2007г. №209-ФЗ «О развитии малого и среднего предпринимательства в Российской Федерации»;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наличия решения о приостановлении деятельности заявителя в порядке, предусмотренном </w:t>
      </w:r>
      <w:hyperlink r:id="rId16" w:history="1">
        <w:r w:rsidRPr="00E61C9D">
          <w:rPr>
            <w:rFonts w:ascii="Tahoma" w:eastAsia="Times New Roman" w:hAnsi="Tahoma" w:cs="Tahoma"/>
            <w:color w:val="33A6E3"/>
            <w:sz w:val="11"/>
            <w:lang w:eastAsia="ru-RU"/>
          </w:rPr>
          <w:t>Кодексом</w:t>
        </w:r>
      </w:hyperlink>
      <w:r w:rsidRPr="00E61C9D">
        <w:rPr>
          <w:rFonts w:ascii="Tahoma" w:eastAsia="Times New Roman" w:hAnsi="Tahoma" w:cs="Tahoma"/>
          <w:color w:val="000000"/>
          <w:sz w:val="11"/>
          <w:szCs w:val="11"/>
          <w:lang w:eastAsia="ru-RU"/>
        </w:rPr>
        <w:t>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Письменное решение об отказе в предоставлении муниципальной услуги подписывается председателем Комитета и выдается заявителю с указанием причин отказа.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По требованию заявителя решение об отказе в предоставлении муниципальной услуги предоставляется в электронной форме или может выдаваться лично или направляться по почте в письменной форме либо выдается через многофункциональный центр.</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2.11.1. Других услуг, которые являются необходимыми и обязательными для предоставления муниципальной услуги, действующим законодательством РФ не предусмотрено.</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2.12. Порядок, размер и основание взимания государственной пошлины или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иной платы, взимаемой за предоставление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2.12.1. Муниципальная услуга предоставляется без взимания государственной пошлины или иной платы.</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r w:rsidRPr="00E61C9D">
        <w:rPr>
          <w:rFonts w:ascii="Tahoma" w:eastAsia="Times New Roman" w:hAnsi="Tahoma" w:cs="Tahoma"/>
          <w:b/>
          <w:bCs/>
          <w:color w:val="000000"/>
          <w:sz w:val="11"/>
          <w:lang w:eastAsia="ru-RU"/>
        </w:rPr>
        <w:t>.</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2.13. Максимальный срок ожидания в очереди при подаче запроса о предоставлении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2.13.1. Максимальное время ожидания в очереди для подачи документов в Администрацию Черемисиновского района Курской области и при получении результата предоставления муниципальной услуги не может превышать в совокупности 30 минут.</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2.14.  Срок регистрации запроса заявителя о предоставлении муниципальной услуги, в том числе в электронной форме</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2.14.1</w:t>
      </w:r>
      <w:r w:rsidRPr="00E61C9D">
        <w:rPr>
          <w:rFonts w:ascii="Tahoma" w:eastAsia="Times New Roman" w:hAnsi="Tahoma" w:cs="Tahoma"/>
          <w:b/>
          <w:bCs/>
          <w:color w:val="000000"/>
          <w:sz w:val="11"/>
          <w:lang w:eastAsia="ru-RU"/>
        </w:rPr>
        <w:t> </w:t>
      </w:r>
      <w:r w:rsidRPr="00E61C9D">
        <w:rPr>
          <w:rFonts w:ascii="Tahoma" w:eastAsia="Times New Roman" w:hAnsi="Tahoma" w:cs="Tahoma"/>
          <w:color w:val="000000"/>
          <w:sz w:val="11"/>
          <w:szCs w:val="11"/>
          <w:lang w:eastAsia="ru-RU"/>
        </w:rPr>
        <w:t>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муниципальной услуги -  не более 15 минут.</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2.15.1. При непосредственном обращении заявителя в Администрацию или МФЦ  лично, максимальный срок регистрации заявления – 15 минут.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проверяет документы согласно представленной описи;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регистрирует заявление с документами в соответствии с правилами делопроизводства;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сообщает заявителю о дате выдачи результата  предоставления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2.16. Требования к помещениям, в которых предоставляется муниципальная услуга, местам для заполнения запросов, информационным стендам с образцами их заполнения и перечнем документов, необходимых для предоставления.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2.16.1. Прием заявителей осуществляется в помещениях Администрации Черемисиновского района Курской области. Места предоставления муниципальной услуги должны отвечать следующим требованиям.</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Вход в здания Администрации Черемисиновского района Курской области должен быть оборудован информационной табличкой (вывеской), содержащей информацию о наименовании, местонахождении, режиме работы Администрации Черемисиновского района Курской области, а также о телефонных номерах справочной службы.</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Помещения для работы с заявителями оборудуются соответствующими информационными стендами, вывесками, указателями.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Черемисиновского района Курской области для ожидания и приема граждан (устанавливаются в удобном для граждан месте), а также на Портале и официальном сайте Администрации Черемисиновского района Курской области.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заявителем.</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Должностные лица, предоставляющие муниципального услугу, обеспечиваются личными нагрудными идентификационными карточками (бейджами) с указанием фамилии, имени, отчества и должности либо настольными табличками аналогичного содержания.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Рабочие места должностных лиц,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lastRenderedPageBreak/>
        <w:t>Места ожидания должны соответствовать комфортным условиям для заявителя и оптимальным условиям работы специалистов, в том числе необходимо наличие доступных мест общего пользования (туалет, гардероб).</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Места ожидания в очереди на консультацию или получение результатов муниципальной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заявителями.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2.16.2. </w:t>
      </w:r>
      <w:r w:rsidRPr="00E61C9D">
        <w:rPr>
          <w:rFonts w:ascii="Tahoma" w:eastAsia="Times New Roman" w:hAnsi="Tahoma" w:cs="Tahoma"/>
          <w:b/>
          <w:bCs/>
          <w:color w:val="000000"/>
          <w:sz w:val="11"/>
          <w:lang w:eastAsia="ru-RU"/>
        </w:rPr>
        <w:t>Обеспечение доступности для инвалидов</w:t>
      </w:r>
      <w:r w:rsidRPr="00E61C9D">
        <w:rPr>
          <w:rFonts w:ascii="Tahoma" w:eastAsia="Times New Roman" w:hAnsi="Tahoma" w:cs="Tahoma"/>
          <w:color w:val="000000"/>
          <w:sz w:val="11"/>
          <w:szCs w:val="11"/>
          <w:lang w:eastAsia="ru-RU"/>
        </w:rPr>
        <w:t>.</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Администрация Черемисиновского района Курской области, предоставляющая муниципальные услуги,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возможность беспрепятственного входа в объекты и выхода из них;</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содействие со стороны должностных лиц, при необходимости, инвалиду при входе в объект и выходе из него;</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оборудование на прилегающих к зданию территориях мест для парковки автотранспортных средств инвалидов;</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возможность посадки в транспортное средство и высадки из него перед входом на объекты, в том числе с использованием кресла-коляски и, при необходимости, с помощью персонала объекта;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сменного кресла-коляски;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сопровождение инвалидов, имеющих стойкие расстройства функции зрения и самостоятельного передвижения, по территории объекта;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(далее – комплексный запрос)</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Показатели доступности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транспортная или пешая доступность к местам предоставления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доступность обращения за предоставлением муниципальной услуги, в том числе для лиц с ограниченными возможностями здоровья;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наличие полной и предоставляющих понятной информации о местах, порядке и сроках предоставления муниципальной  услуги в общедоступных местах помещений органов,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предоставление муниципальной услуги в многофункциональном центре предоставления государственных и муниципальных услуг;</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возможность получения муниципальной услуги посредством комплексного запроса.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Показатели качества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полнота и актуальность информации о порядке предоставления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количество взаимодействий  заявителя с должностными лицами при предоставлении муниципальной услуги и их продолжительность;</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отсутствие очередей при приеме и выдаче документов заявителям;</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отсутствие обоснованных жалоб на действия (бездействие) специалистов и уполномоченных должностных лиц;</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отсутствие  жалоб на некорректное, невнимательное отношение специалистов и уполномоченных должностных лиц к заявителям.</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2.18. Иные требования, в том числе учитывающие особенности предоставления муниципальной услуги в электронной форме</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r w:rsidRPr="00E61C9D">
        <w:rPr>
          <w:rFonts w:ascii="Tahoma" w:eastAsia="Times New Roman" w:hAnsi="Tahoma" w:cs="Tahoma"/>
          <w:color w:val="000000"/>
          <w:sz w:val="11"/>
          <w:szCs w:val="11"/>
          <w:lang w:eastAsia="ru-RU"/>
        </w:rPr>
        <w:t>Муниципальная услуга в электронной форме в  настоящее время не предоставляется.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3.</w:t>
      </w:r>
      <w:r w:rsidRPr="00E61C9D">
        <w:rPr>
          <w:rFonts w:ascii="Tahoma" w:eastAsia="Times New Roman" w:hAnsi="Tahoma" w:cs="Tahoma"/>
          <w:color w:val="000000"/>
          <w:sz w:val="11"/>
          <w:szCs w:val="11"/>
          <w:lang w:eastAsia="ru-RU"/>
        </w:rPr>
        <w:t> </w:t>
      </w:r>
      <w:r w:rsidRPr="00E61C9D">
        <w:rPr>
          <w:rFonts w:ascii="Tahoma" w:eastAsia="Times New Roman" w:hAnsi="Tahoma" w:cs="Tahoma"/>
          <w:b/>
          <w:bCs/>
          <w:color w:val="000000"/>
          <w:sz w:val="11"/>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3.1.  Исчерпывающий перечень административных  процедур:</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1)    Прием и регистрация заявления и документов, необходимых для предоставления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   Формирование и направление  межведомственных запросов в органы и организации, участвующие в предоставлении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3) Рассмотрение материалов, необходимых для предоставления муниципальной услуги  и принятие решения.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4) Заключение договора  безвозмездного пользования муниципального имущества.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5)  Проведение торгов на право заключения договора     аренды муниципального имущества.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6) Заключение договора аренды муниципального имущества  с  заявителем   – победителем торгов.</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7)  Предоставление   преференции  в  виде  льготы по арендной плате по договору аренды муниципального имущества (в случаях, предусмотренных федеральным законом «О защите конкуренции»);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r w:rsidRPr="00E61C9D">
        <w:rPr>
          <w:rFonts w:ascii="Tahoma" w:eastAsia="Times New Roman" w:hAnsi="Tahoma" w:cs="Tahoma"/>
          <w:color w:val="000000"/>
          <w:sz w:val="11"/>
          <w:szCs w:val="11"/>
          <w:lang w:eastAsia="ru-RU"/>
        </w:rPr>
        <w:t>8) Выдача (направление)  заявителю  результата  предоставления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9)   порядок исправления допущенных опечаток и ошибок в выданных в результате предоставления муниципальной услуги  документах.</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3.2. Прием и регистрация заявления и документов, необходимых для предоставления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3.2.1. Основанием для начала административной процедуры является: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обращение заявителя с запросом о предоставлении муниципальной услуги с приложением документов, предусмотренных подразделом  2.6. настоящего Административного   регламента;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3.2.2. Поступление запроса о предоставлении муниципальной услуги, с приложением документов, предусмотренных подразделом 2.6. настоящего Административного регламента, в Администрацию по почте (электронной почте).</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3.2.4. При получении заявления ответственный   исполнитель  Администрации: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1)  проверяет правильность оформления заявления;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  заполняет расписку о приеме (регистрации) заявления заявителя;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4) вносит запись о приеме заявления в Журнал регистрации заявлений.</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3.2.5. При получении заявления и документов по почте расписка о приеме заявления и документов выдается заявителю лично после его  прибытия в Администрацию.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3.2.7 Срок выполнения административной процедуры - 1 рабочий день;</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3.2.8.  Критерием принятия решения является обращение  заявителя за получением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3.2.9. Результатом административной процедуры является прием заявления и  документов у заявителя.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3.2.10. Способом фиксации  результата  выполнения административной процедуры  является регистрация  заявления в журнале регистрации заявлений.</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3.3.</w:t>
      </w:r>
      <w:r w:rsidRPr="00E61C9D">
        <w:rPr>
          <w:rFonts w:ascii="Tahoma" w:eastAsia="Times New Roman" w:hAnsi="Tahoma" w:cs="Tahoma"/>
          <w:color w:val="000000"/>
          <w:sz w:val="11"/>
          <w:szCs w:val="11"/>
          <w:lang w:eastAsia="ru-RU"/>
        </w:rPr>
        <w:t> </w:t>
      </w:r>
      <w:r w:rsidRPr="00E61C9D">
        <w:rPr>
          <w:rFonts w:ascii="Tahoma" w:eastAsia="Times New Roman" w:hAnsi="Tahoma" w:cs="Tahoma"/>
          <w:b/>
          <w:bCs/>
          <w:color w:val="000000"/>
          <w:sz w:val="11"/>
          <w:lang w:eastAsia="ru-RU"/>
        </w:rPr>
        <w:t>Формирование и направление  межведомственных запросов в органы и организации, участвующие в предоставлении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3.3.1. Основанием для  начала административной процедуры является непредставление заявителем по  собственной инициативе документов, указанных в пункте 2.7. настоящего Административного регламента.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3.3.2. 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3.3.3.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Ответственный исполнитель  Администрации,  ответственный за осуществление межведомственного информационного взаимодействия, обязан принять необходимые меры по получению ответа на межведомственные запросы.</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3.3.4. 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 Федерального закона «Об организации предоставления государственных и муниципальных услуг).</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3.3.5.  Ответ на межведомственный запрос  регистрируется в установленном порядке.</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3.3.6. Ответственный исполнитель приобщает ответ, полученный по межведомственному запросу к документам, представленным заявителем.</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lastRenderedPageBreak/>
        <w:t>3.3.7. Максимальный срок выполнения административной процедуры -  7 рабочих дней.</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3.3.8.  Критерием принятия решения  является отсутствие документов,  указанных в пункте  2.7. настоящего Административного регламента.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3.3.9. Результат административной процедуры – получение ответов на межведомственные запросы.</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3.3.10. Способ фиксации результата – регистрация ответов на межведомственные запросы в журнале регистрации входящей корреспонденции.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3.4. Рассмотрение материалов, необходимых для предоставления муниципальной услуги  и принятие решения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3.4.1. Основанием для начала административной процедуры является наличие  заявления и документов, указанных в пунктах 2.6. и 2.7. настоящего Административного регламента,  необходимых для предоставления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3.4.2. При рассмотрении поступившего заявления и документов, указанных в пп. 2.6., 2.7. настоящего Административного регламента ответственный исполнитель определяет:</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1)  наличие объекта, указанного в заявлении, в реестре  муниципального имущества;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  возможность сдачи испрашиваемого заявителем имущества в аренду;</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   необходимость проведения торгов в соответствии с действующим законодательством (в случае заключения договора аренды муниципального имущества  на торгах).</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3.4.3. Срок рассмотрения документов ответственным исполнителем -  три рабочих дня.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В случае выявления оснований для отказа в предоставлении муниципальной услуги  ответственный исполнитель подготавливает уведомление   об отказе в предоставлении муниципальной услуги с указанием причин отказа.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3.4.4. В случае если в соответствии   с  законодательством проведение торгов не требуется, а также отсутствуют основания для отказа в предоставлении муниципальной услуги,  ответственный исполнитель готовит проект  постановления о сдаче муниципального имущества в безвозмездное пользование.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3.4.5. После подписания Главой района постановления о сдаче муниципального имущества в безвозмездное пользование  ответственный исполнитель готовит проект    договора.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3.4.6. В случае  приятия решения об отказе в предоставлении муниципального имущества  в безвозмездное пользование  заявителю направляется  уведомление об отказе в предоставлении муниципальной услуги, подписанное  Главой   района или уполномоченным  должностным лицом.</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3.4.7. В зависимости от результатов рассмотрения заявления ответственный исполнитель готовит проект:</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постановления о сдаче муниципального имущества в безвозмездное пользование;</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 уведомления об отказе в заключении договора безвозмездного пользования муниципального имущества;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3.4.8. В случае обращения заявителя за муниципальной услугой через многофункциональный центр,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3.4.9. Срок выполнения административной процедуры – пять рабочих дней.</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3.4.10. Критерием принятия решения  является  наличие (отсутствие)  оснований для отказа в предоставлении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3.4.11. Результатом административной процедуры является подготовка     постановления о сдаче муниципального имущества в безвозмездное пользование или  уведомления об отказе в заключении договора безвозмездного пользования муниципального имущества.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3.4.12. Способом фиксации результата является регистрация -  постановления о  сдаче муниципального имущества в безвозмездное пользование либо   уведомления об отказе в заключении договора безвозмездного пользования муниципального имущества.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3.5. Заключение договора безвозмездного  пользования  муниципального имущества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3.5.1. Основанием для начала административной процедуры является наличие подписанного  и зарегистрированного    постановления о сдаче муниципального имущества в безвозмездное пользование.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3.5.2. После подписания Главой  района постановления о сдаче муниципального имущества в безвозмездное пользование, ответственный исполнитель в течение двух рабочих дней готовит проект  соответствующего договора и акт приема-передачи.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Предоставление муниципального имущества в безвозмездное пользование или аренду производится  на основании краткосрочных (на срок до одного года) или долгосрочных (на срок один год и более) договоров.</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3.5.3. Проект договора безвозмездного пользования или договора аренды   муниципального имущества  подписываются  Главой    района    или уполномоченным должностным лицом.</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3.5.4. Экземпляр постановления, проект договора безвозмездного пользования  или  договора аренды муниципального имущества,   направляются   заявителю  способом, указанным  в   заявлении.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3.5.5. Срок подписания и возвращения в  Администрацию проекта договора аренды -  не более пяти рабочих дней.</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3.5.6. Максимальный срок выполнения административной процедуры не может превышать 10  рабочих дней  со дня принятия решения.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3.5.7. Критерием принятия решения является наличие оснований для предоставления муниципального имущества в безвозмездное пользование.</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3.5.8. Результатом административной процедуры является  заключение договора безвозмездного пользования муниципального имущества.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3.5.9. Способ фиксации результата выполнения административной процедуры - регистрация   договора в журнале регистрации *указать название журнала.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Проведение торгов на право заключения договора аренды муниципального имущества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3.5.10. Основанием для начала административной процедуры по проведению торгов на право заключения договора или аренды муниципального имущества является наличие соответствующей заявки.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3.5.11. Торги на право заключения договора или аренды муниципального имущества проводятся организатором торгов    в соответствии с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3.5.12. Организатором  торгов на право заключения договора аренды муниципального имущества  формируется  конкурсная      (аукционная) комиссия (далее – комиссия).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3.5.13. Комиссия определяет дату, место проведения торгов, их условия, а также критерии выбора победителя.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3.5.14. Организатор торгов утверждает конкурсную (аукционную) документацию.</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3.5.15. Комиссия проводит торги и подписывает протокол о результатах торгов.</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3.5.16. Заключение договора аренды  муниципального имущества  с победителем торгов оформляется после подписания протокола о результатах торгов в срок, установленный в информационном сообщении о проведении торгов.</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3.5.17. Максимальный срок выполнения административной процедуры составляет 45 дней с момента опубликования проведения аукциона.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3.5.18. Критерием принятия решения наличие оснований для проведения торгов.</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3.5.19.  Результатом административной процедуры является определение по результатам торгов победителя на право заключения договора аренды, безвозмездного пользования.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3.5.20. Способ фиксации результата - подписанный протокол аукциона (конкурса) или протокол о признании торгов несостоявшимися.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3.6. Заключение договора</w:t>
      </w:r>
      <w:r w:rsidRPr="00E61C9D">
        <w:rPr>
          <w:rFonts w:ascii="Tahoma" w:eastAsia="Times New Roman" w:hAnsi="Tahoma" w:cs="Tahoma"/>
          <w:color w:val="000000"/>
          <w:sz w:val="11"/>
          <w:szCs w:val="11"/>
          <w:lang w:eastAsia="ru-RU"/>
        </w:rPr>
        <w:t>  </w:t>
      </w:r>
      <w:r w:rsidRPr="00E61C9D">
        <w:rPr>
          <w:rFonts w:ascii="Tahoma" w:eastAsia="Times New Roman" w:hAnsi="Tahoma" w:cs="Tahoma"/>
          <w:b/>
          <w:bCs/>
          <w:color w:val="000000"/>
          <w:sz w:val="11"/>
          <w:lang w:eastAsia="ru-RU"/>
        </w:rPr>
        <w:t>аренды муниципального имущества с заявителем – победителем торгов</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3.6.1. Основанием для начала административной процедуры является подписанный протокол аукциона (конкурса).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3.6.2. Ответственный исполнитель  готовит проект договора, который передается заявителю  для его дальнейшего оформления, подписания.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Дальнейшее оформление договора осуществляется в соответствии с п.п. 3.4.3.- 3.4.5. настоящего Административного регламента.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3.6.3. Максимальный срок выполнения административной процедуры - в течение 3 (трёх) рабочих дней после получения всех подписанных победителем аукциона (конкурса) экземпляров проекта договора аренды организатор аукциона подписывает договор аренды, но не ранее чем через 10 (десять) дней со дня размещения информации о результатах аукциона на официальном сайте торгов.</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3.6.4. Критерием принятия решения является наличие результатов аукциона (конкурса)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3.6.3. Результатом административной процедуры является заключение договора безвозмездного пользования или договора  аренды муниципального  имущества.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3.6.4. Способ фиксации результата выполнения административной процедуры - регистрация договора  безвозмездного пользования или договора аренды муниципального имущества в журнале регистрации договоров</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3.7. Предоставление   преференции  в  виде  льготы по арендной плате по договору аренды муниципального имущества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3.7.1. Основанием для  начала  административной является поступление в Администрацию заявления заявителя  о предоставлении льготы по арендной плате с приложением нотариально заверенных копий учредительных документов.</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3.7.2. В случаях, предусмотренных Федеральным  законом  от 26.07.2006 № 135-ФЗ «О защите конкуренции»  победителю аукциона предоставляются  муниципальные преференции в виде льготы по арендной плате по договору аренды муниципального имущества.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3.7.3. Администрация рассматривает заявление  в течение 30 календарных дней с момента  его поступления и принимает решение о</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1)​  согласовании  предоставления муниципальной преференции в виде льготы по арендной плате за использование объекта муниципальной собственности согласно договору аренды;</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 отказе в согласовании предоставления преференции.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3.7.4  Ответственный исполнитель в течение  10  рабочих дней с даты   принятия  решения  направляет  обращение в адрес Управления Федеральной антимонопольной службы по Курской области  (далее - антимонопольный орган) о  согласовании  предоставления муниципальной преференции с приложением копии заявления заявителя   и   следующих документов:</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1) проект акта, которым предусматривается предоставление муниципальной преференции, с указанием цели предоставления и размера такой преференции, если она предоставляется путем передачи имущества;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2)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4)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5)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6) нотариально заверенные копии учредительных документов хозяйствующего субъекта.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3.7.5. В течение 10 рабочих дней с момента получения  согласования антимонопольного органа  ответственный исполнитель  осуществляет подготовку проекта постановления  Администрации о предоставлении льгот по арендной плате и  дополнительного соглашения о предоставлении льготы по арендной плате к договору.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lastRenderedPageBreak/>
        <w:t>3.7.6. В случае если договор заключен на срок более одного года, Администрация  в  срок не позднее пяти рабочих дней с  даты подписания договора направляет в орган регистрации прав заявление о государственной регистрации прав и прилагаемые к нему документы в отношении соответствующего объекта недвижимости в порядке, установленном Федеральным законом от 13.07.2015 № 218-ФЗ «О государственной регистрации недвижимости».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3.7.7. Ответственный исполнитель вносит сведения о договоре безвозмездного пользования  или договоре  аренды муниципального имущества в  Реестр муниципального имущества.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3.7.8. Максимальный срок выполнения административной процедуры-  50 рабочих дней.</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3.7.9. Критерием принятия решения является наличие согласования антимонопольного органа.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3.7.10. Результатом административной процедуры является: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подготовка проекта постановления  Администрации о предоставлении льгот по арендной плате  и   дополнительного   соглашения о предоставлении льготы по арендной плате к договору аренды муниципального имущества.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отказ в предоставлении муниципальной преференции в виде льготы по арендной плате.</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3.7.11. Способ фиксации результата  выполнения административной процедуры - регистрация документов, предусмотренных  пунктом 3.7.7. настоящего Административного регламента в журнале регистрации договоров.</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3.8. Выдача (направление)  заявителю результата предоставления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3.8.1.  Основанием для начала административной процедуры является: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зарегистрированный  договор безвозмездного пользования  муниципального имущества;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зарегистрированный договор аренды муниципального имущества;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зарегистрированное уведомление об отказе в  заключении договора безвозмездного пользования или договора аренды муниципального имущества.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3.8.2. Ответственный исполнитель 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3.8.3. Срок  выполнения  административной процедуры составляет не более 3 рабочих дней.</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3.8.4. Критерием  принятия решения является наличие подписанного и зарегистрированного договора безвозмездного пользования или договора аренды муниципального имущества либо уведомления об отказе в  заключении договора безвозмездного пользования или договора аренды муниципального имущества.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3.8.5. Результатом выполнения административной процедуры является  получение заявителем договора безвозмездного пользования или договора аренды муниципального имущества либо уведомление об отказе в  заключении договора безвозмездного пользования или договора аренды муниципального имущества.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3.8.6. Способом  фиксации  результата является роспись заявителя в журнале регистраци договоров.</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3.9.  Порядок исправления допущенных опечаток и ошибок в выданных в результате предоставления  муниципальной услуги документах.</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3.9.1.  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3.9.2. Срок передачи  запроса заявителя из МФЦ  (в случае предоставления земельного участка без проведения торгов) в Администрацию установлен соглашением о взаимодействии.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3.9.3.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3.9.4.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3.9.5. 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3.9.6. Способ фиксации результата выполнения административной процедуры  – регистрация в Журнале регистрации договоров.</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3.9.7.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4. ФОРМЫ КОНТРОЛЯ ЗА ПРЕДОСТАВЛЕНИЕМ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и иных нормативных правовых актов, устанавливающих требования к предоставлению</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муниципальной услуги, а также принятием ими решений</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4.1.1.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Первым заместителем Главы Администрации Черемисиновского района Курской области, курирующим вопросы предоставления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4.1.2. Периодичность осуществления текущего контроля устанавливается Первым заместителем Главы Администрации Черемисиновского района Курской области, курирующим вопросы предоставления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4.2. Порядок и периодичность осуществления плановых и внеплановых проверок</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полноты и качества предоставления муниципальной услуги, в том числе порядок и формы контроля за полнотой и качеством предоставления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4.2.1. Контроль за полнотой и качеством предоставления Администрацией Черемисиновского района Курской области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Черемисиновского района Курской области, а также должностных лиц.</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4.2.2. Порядок и периодичность проведения плановых проверок выполнения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Черемисиновского района Курской области на текущий год.</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4.2.3. Решение об осуществлении плановых и внеплановых проверок полноты и качества предоставления муниципальной услуги принимается Главой Черемисиновского района Курской области.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4.2.4. Плановые проверки проводятся на основании годовых планов работы, но не чаще одного раза в 3 года. Внеплановые проверки проводятся при выявлении нарушений по предоставлению муниципальной услуги или по конкретному обращению заявителя.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4.3. Ответственность должностных лиц Администрации Черемисиновского района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Курской области за решения и действия (бездействие), принимаемые (осуществляемые) ими в ходе предоставления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4.3.1.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действующим законодательством РФ. Персональная ответственность должностных лиц Администрации Черемисиновского района Курской области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4.4. Требования к порядку и формам контроля за предоставлением муниципальной услуги, в том числе со стороны граждан, их объединений и организаций</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4.4.1. Контроль за предоставлением муниципальной услуги со стороны граждан, их объединений и организаций не предусмотрен.</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5.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Заявитель имеет право  подать жалобу на  жалобу на решения и действия (бездействия)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многофункционального центра, работника многофункционального центра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Заявитель имеет право направить жалобу,   в том числе  посредством федеральной государственной информационной системы  «Единый портал государственных и муниципальных услуг (функций)»  </w:t>
      </w:r>
      <w:r w:rsidRPr="00E61C9D">
        <w:rPr>
          <w:rFonts w:ascii="Tahoma" w:eastAsia="Times New Roman" w:hAnsi="Tahoma" w:cs="Tahoma"/>
          <w:color w:val="000000"/>
          <w:sz w:val="11"/>
          <w:szCs w:val="11"/>
          <w:u w:val="single"/>
          <w:lang w:eastAsia="ru-RU"/>
        </w:rPr>
        <w:t>https://www.gosuslugi.ru</w:t>
      </w:r>
      <w:r w:rsidRPr="00E61C9D">
        <w:rPr>
          <w:rFonts w:ascii="Tahoma" w:eastAsia="Times New Roman" w:hAnsi="Tahoma" w:cs="Tahoma"/>
          <w:color w:val="000000"/>
          <w:sz w:val="11"/>
          <w:szCs w:val="11"/>
          <w:lang w:eastAsia="ru-RU"/>
        </w:rPr>
        <w:t>.</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5.2.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а также уполномоченные на рассмотрение жалобы должностные лица, которым может быть направлена жалоба.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Жалоба может быть направлена в:</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Администрацию Черемисиновского района Курской области;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Жалобы рассматривают:</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в Администрации – Глава Черемисиновского райоан Курской области, заместитель Главы администрации Черемисиновского райоан Курской области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lastRenderedPageBreak/>
        <w:t>в МФЦ - руководитель многофункционального центра;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у учредителя - руководитель учредителя многофункционального центра.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5.3. Способы информирования заявителей о порядке подачи и рассмотрения жалобы, в том числе с использованием Единого портала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муниципальную услугу  осуществляется, в том числе по телефону, электронной почте,  при личном приёме.</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5.4. 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Федеральным законом от 27.07.2010 № 210-ФЗ  «Об организации предоставления государственных и муниципальных услуг»;</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постановлением Администрации Черемисиновского райоан Курской области «Об утверждении Положения об особенностях подачи и рассмотрения жалоб на решения и действия (бездействие) Администрации Черемисиновского райоан Курской области и ее должностных лиц, муниципальных служащих, замещающих должности муниципальной службы в Администрации Черемисиновского райоан Курской области»;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Информация,  указанная в данном разделе, размещена  на  Едином портале </w:t>
      </w:r>
      <w:hyperlink r:id="rId17" w:history="1">
        <w:r w:rsidRPr="00E61C9D">
          <w:rPr>
            <w:rFonts w:ascii="Tahoma" w:eastAsia="Times New Roman" w:hAnsi="Tahoma" w:cs="Tahoma"/>
            <w:color w:val="33A6E3"/>
            <w:sz w:val="11"/>
            <w:lang w:eastAsia="ru-RU"/>
          </w:rPr>
          <w:t>https://www.gosuslugi.ru/</w:t>
        </w:r>
      </w:hyperlink>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VI. Особенности выполнения административных процедур (действий) в многофункциональных центрах предоставления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b/>
          <w:bCs/>
          <w:color w:val="000000"/>
          <w:sz w:val="11"/>
          <w:lang w:eastAsia="ru-RU"/>
        </w:rPr>
        <w:t>государственных и муниципальных услуг</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6.1. В случае заключения договора безвозмездного пользования или договора аренды имущества, находящегося в муниципальной собственности без проведения торгов заявитель может получить муниципальную услугу в МФЦ.</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6.2.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6.3.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6.4.Взаимодействие МФЦ с Администрацией осуществляется в соответствии соглашением о взаимодействии  между ОБУ «МФЦ» и Администрацией.</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6.5.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6.6. При получении заявления  работник МФЦ: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в)  заполняет расписку о приеме (регистрации) заявления заявителя с указанием перечня принятых документов и срока предоставления муниципальной услуги;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г) вносит запись о приеме заявления и прилагаемых документов  в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6.7. Срок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6.8. Результат муниципальной услуги в МФЦ не выдается.</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6.9. Критерием принятия решения является обращение заявителя за получением  муниципальной услуги в МФЦ.</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6.10. Результатом административной процедуры является   передача  заявления и документов, из МФЦ в Администрацию. </w:t>
      </w:r>
      <w:r w:rsidRPr="00E61C9D">
        <w:rPr>
          <w:rFonts w:ascii="Tahoma" w:eastAsia="Times New Roman" w:hAnsi="Tahoma" w:cs="Tahoma"/>
          <w:i/>
          <w:iCs/>
          <w:color w:val="000000"/>
          <w:sz w:val="11"/>
          <w:lang w:eastAsia="ru-RU"/>
        </w:rPr>
        <w:t> </w:t>
      </w:r>
    </w:p>
    <w:p w:rsidR="00E61C9D" w:rsidRPr="00E61C9D" w:rsidRDefault="00E61C9D" w:rsidP="00E61C9D">
      <w:pPr>
        <w:shd w:val="clear" w:color="auto" w:fill="EEEEEE"/>
        <w:spacing w:after="0" w:line="240" w:lineRule="auto"/>
        <w:jc w:val="both"/>
        <w:rPr>
          <w:rFonts w:ascii="Tahoma" w:eastAsia="Times New Roman" w:hAnsi="Tahoma" w:cs="Tahoma"/>
          <w:color w:val="000000"/>
          <w:sz w:val="11"/>
          <w:szCs w:val="11"/>
          <w:lang w:eastAsia="ru-RU"/>
        </w:rPr>
      </w:pPr>
      <w:r w:rsidRPr="00E61C9D">
        <w:rPr>
          <w:rFonts w:ascii="Tahoma" w:eastAsia="Times New Roman" w:hAnsi="Tahoma" w:cs="Tahoma"/>
          <w:color w:val="000000"/>
          <w:sz w:val="11"/>
          <w:szCs w:val="11"/>
          <w:lang w:eastAsia="ru-RU"/>
        </w:rPr>
        <w:t>6.11. Способ фиксации результата выполнения административной процедуры - отметка в передаточной ведомости  о передаче документов из МФЦ в Администрацию.</w:t>
      </w:r>
    </w:p>
    <w:p w:rsidR="00BE5CAC" w:rsidRDefault="00BE5CAC"/>
    <w:sectPr w:rsidR="00BE5CAC" w:rsidSect="00BE5C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compat/>
  <w:rsids>
    <w:rsidRoot w:val="00E61C9D"/>
    <w:rsid w:val="00BE5CAC"/>
    <w:rsid w:val="00E61C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C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1C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61C9D"/>
    <w:rPr>
      <w:color w:val="0000FF"/>
      <w:u w:val="single"/>
    </w:rPr>
  </w:style>
  <w:style w:type="character" w:styleId="a5">
    <w:name w:val="Strong"/>
    <w:basedOn w:val="a0"/>
    <w:uiPriority w:val="22"/>
    <w:qFormat/>
    <w:rsid w:val="00E61C9D"/>
    <w:rPr>
      <w:b/>
      <w:bCs/>
    </w:rPr>
  </w:style>
  <w:style w:type="character" w:styleId="a6">
    <w:name w:val="Emphasis"/>
    <w:basedOn w:val="a0"/>
    <w:uiPriority w:val="20"/>
    <w:qFormat/>
    <w:rsid w:val="00E61C9D"/>
    <w:rPr>
      <w:i/>
      <w:iCs/>
    </w:rPr>
  </w:style>
</w:styles>
</file>

<file path=word/webSettings.xml><?xml version="1.0" encoding="utf-8"?>
<w:webSettings xmlns:r="http://schemas.openxmlformats.org/officeDocument/2006/relationships" xmlns:w="http://schemas.openxmlformats.org/wordprocessingml/2006/main">
  <w:divs>
    <w:div w:id="577439981">
      <w:bodyDiv w:val="1"/>
      <w:marLeft w:val="0"/>
      <w:marRight w:val="0"/>
      <w:marTop w:val="0"/>
      <w:marBottom w:val="0"/>
      <w:divBdr>
        <w:top w:val="none" w:sz="0" w:space="0" w:color="auto"/>
        <w:left w:val="none" w:sz="0" w:space="0" w:color="auto"/>
        <w:bottom w:val="none" w:sz="0" w:space="0" w:color="auto"/>
        <w:right w:val="none" w:sz="0" w:space="0" w:color="auto"/>
      </w:divBdr>
      <w:divsChild>
        <w:div w:id="403333314">
          <w:marLeft w:val="0"/>
          <w:marRight w:val="0"/>
          <w:marTop w:val="0"/>
          <w:marBottom w:val="1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12D52D7CBBF71F111AB9F317DA507B04B3ACAC38F6F7350470365567A7sCM" TargetMode="External"/><Relationship Id="rId13" Type="http://schemas.openxmlformats.org/officeDocument/2006/relationships/hyperlink" Target="consultantplus://offline/main?base=MOB;n=129883;fld=134;dst=100096"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her.rkursk.ru/index.php?mun_obr=501&amp;sub_menus_id=21746&amp;num_str=4&amp;id_mat=262437" TargetMode="External"/><Relationship Id="rId12" Type="http://schemas.openxmlformats.org/officeDocument/2006/relationships/hyperlink" Target="consultantplus://offline/ref=AE30B761C9D4ACD078440A205CD3A553118CBF304B4B76938D27780EDEVBM8N" TargetMode="External"/><Relationship Id="rId17" Type="http://schemas.openxmlformats.org/officeDocument/2006/relationships/hyperlink" Target="https://www.gosuslugi.ru/" TargetMode="External"/><Relationship Id="rId2" Type="http://schemas.openxmlformats.org/officeDocument/2006/relationships/settings" Target="settings.xml"/><Relationship Id="rId16" Type="http://schemas.openxmlformats.org/officeDocument/2006/relationships/hyperlink" Target="consultantplus://offline/main?base=LAW;n=110237;fld=134" TargetMode="External"/><Relationship Id="rId1" Type="http://schemas.openxmlformats.org/officeDocument/2006/relationships/styles" Target="styles.xml"/><Relationship Id="rId6" Type="http://schemas.openxmlformats.org/officeDocument/2006/relationships/hyperlink" Target="https://www.gosuslugi.ru./" TargetMode="External"/><Relationship Id="rId11" Type="http://schemas.openxmlformats.org/officeDocument/2006/relationships/hyperlink" Target="http://cher.rkursk.ru/index.php?mun_obr=501&amp;sub_menus_id=21746&amp;num_str=4&amp;id_mat=262437" TargetMode="External"/><Relationship Id="rId5" Type="http://schemas.openxmlformats.org/officeDocument/2006/relationships/hyperlink" Target="consultantplus://offline/ref=78BB5B24DA4F142279297AC06C8398D7A116A63EA5309510C585E8890F4010AF696579FC21ABDBFB4816849EE80D182A068917DDCD262D39D7tFL" TargetMode="External"/><Relationship Id="rId15" Type="http://schemas.openxmlformats.org/officeDocument/2006/relationships/hyperlink" Target="consultantplus://offline/main?base=LAW;n=102186;fld=134;dst=100144" TargetMode="External"/><Relationship Id="rId10" Type="http://schemas.openxmlformats.org/officeDocument/2006/relationships/hyperlink" Target="consultantplus://offline/ref=939CF9246AF45AF4A1C697D09F512C54C855D3DDE5F22CB27255A21C7EEFCB3193E693C7D1C600BBc82CI" TargetMode="External"/><Relationship Id="rId19" Type="http://schemas.openxmlformats.org/officeDocument/2006/relationships/theme" Target="theme/theme1.xml"/><Relationship Id="rId4" Type="http://schemas.openxmlformats.org/officeDocument/2006/relationships/hyperlink" Target="consultantplus://offline/ref=62B87DEF8ACDFA6562A17114869CF7DBBAF9290E7990E5B6CEEC1F4920D5bAL" TargetMode="External"/><Relationship Id="rId9" Type="http://schemas.openxmlformats.org/officeDocument/2006/relationships/hyperlink" Target="consultantplus://offline/ref=98D6D2B961B1AB922C8EF90A74D76FC1853F1E54B2BCC64DFD20C9F703F90FBF2CD73673GC67L" TargetMode="External"/><Relationship Id="rId14" Type="http://schemas.openxmlformats.org/officeDocument/2006/relationships/hyperlink" Target="consultantplus://offline/main?base=LAW;n=102186;fld=134;dst=1001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11861</Words>
  <Characters>67614</Characters>
  <Application>Microsoft Office Word</Application>
  <DocSecurity>0</DocSecurity>
  <Lines>563</Lines>
  <Paragraphs>158</Paragraphs>
  <ScaleCrop>false</ScaleCrop>
  <Company/>
  <LinksUpToDate>false</LinksUpToDate>
  <CharactersWithSpaces>79317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Hripkov_AA</dc:creator>
  <cp:lastModifiedBy>Hripkov_AA</cp:lastModifiedBy>
  <cp:revision>1</cp:revision>
  <dcterms:created xsi:type="dcterms:W3CDTF">2023-03-24T12:42:00Z</dcterms:created>
  <dcterms:modified xsi:type="dcterms:W3CDTF">2023-03-24T12:42:00Z</dcterms:modified>
</cp:coreProperties>
</file>